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7A" w:rsidRPr="004621A8" w:rsidRDefault="00F1197A" w:rsidP="00F1197A">
      <w:pPr>
        <w:keepNext/>
        <w:tabs>
          <w:tab w:val="left" w:pos="993"/>
        </w:tabs>
        <w:snapToGrid w:val="0"/>
        <w:spacing w:after="120" w:line="276" w:lineRule="auto"/>
        <w:ind w:firstLine="720"/>
        <w:outlineLvl w:val="0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r w:rsidRPr="004621A8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1.</w:t>
      </w:r>
      <w:r w:rsidRPr="004621A8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ab/>
        <w:t>Область применения</w:t>
      </w:r>
    </w:p>
    <w:p w:rsidR="00F1197A" w:rsidRPr="004621A8" w:rsidRDefault="00F1197A" w:rsidP="00F119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Настоящая Политика в области качества распространяется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1FB1">
        <w:rPr>
          <w:rFonts w:ascii="Times New Roman" w:eastAsia="Times New Roman" w:hAnsi="Times New Roman" w:cs="Times New Roman"/>
          <w:sz w:val="20"/>
          <w:szCs w:val="20"/>
          <w:lang w:eastAsia="ru-RU"/>
        </w:rPr>
        <w:t>«Имидж и деловая репутация» ООО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СЕРКОНС Академия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«ИДР»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«ИДР» 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«СЕРКОНС Академия»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аккредитованного в качестве органа по сертификации, определяет цели и задачи ОС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«ИДР» 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области качества, обязательство ОС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«ИДР» 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требования Критериев аккредитации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C2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ГОСТ Р ИСО/МЭК 17021-1-2017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C2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ГОСТ Р 66.0.01-2017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требование к работникам ОС, участвующим в выполнении работ по подтверждению соответствия, ознакомиться с руководством по качеству и руководствоваться в своей деятельности установленной политикой в области качества деят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ельности ОС «ИДР»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197A" w:rsidRPr="004621A8" w:rsidRDefault="00F1197A" w:rsidP="00F119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Политика в области качества доводится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сведения всего персонала ОС «ИДР»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197A" w:rsidRPr="004621A8" w:rsidRDefault="00F1197A" w:rsidP="00F1197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197A" w:rsidRPr="004621A8" w:rsidRDefault="00F1197A" w:rsidP="00F1197A">
      <w:pPr>
        <w:keepNext/>
        <w:tabs>
          <w:tab w:val="left" w:pos="993"/>
        </w:tabs>
        <w:snapToGrid w:val="0"/>
        <w:spacing w:after="120" w:line="276" w:lineRule="auto"/>
        <w:ind w:firstLine="708"/>
        <w:outlineLvl w:val="0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r w:rsidRPr="004621A8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2.</w:t>
      </w:r>
      <w:r w:rsidRPr="004621A8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ab/>
        <w:t>Нормативные ссылки</w:t>
      </w:r>
    </w:p>
    <w:p w:rsidR="00F1197A" w:rsidRPr="004621A8" w:rsidRDefault="00F1197A" w:rsidP="00F119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ссылки – в соответствии с разделом 2 Руководств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по качеству ОС «ИДР»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197A" w:rsidRPr="004621A8" w:rsidRDefault="00F1197A" w:rsidP="00F1197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197A" w:rsidRPr="004621A8" w:rsidRDefault="00F1197A" w:rsidP="00F1197A">
      <w:pPr>
        <w:keepNext/>
        <w:tabs>
          <w:tab w:val="left" w:pos="993"/>
        </w:tabs>
        <w:snapToGrid w:val="0"/>
        <w:spacing w:after="120" w:line="276" w:lineRule="auto"/>
        <w:ind w:firstLine="708"/>
        <w:outlineLvl w:val="0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r w:rsidRPr="004621A8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3. Политика в области качества</w:t>
      </w:r>
    </w:p>
    <w:p w:rsidR="00F1197A" w:rsidRPr="004621A8" w:rsidRDefault="00F1197A" w:rsidP="00F11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Главной целью деятельности в области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ачества органа по сертификации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компетентное,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объективное проведение работ по</w:t>
      </w:r>
      <w:r w:rsidRPr="005D75D2">
        <w:rPr>
          <w:rFonts w:ascii="Times New Roman" w:hAnsi="Times New Roman" w:cs="Times New Roman"/>
          <w:sz w:val="20"/>
        </w:rPr>
        <w:t xml:space="preserve"> </w:t>
      </w:r>
      <w:r w:rsidRPr="002A6384">
        <w:rPr>
          <w:rFonts w:ascii="Times New Roman" w:eastAsia="Times New Roman" w:hAnsi="Times New Roman" w:cs="Times New Roman"/>
          <w:sz w:val="20"/>
          <w:szCs w:val="24"/>
          <w:lang w:eastAsia="ru-RU"/>
        </w:rPr>
        <w:t>сертификации системы менеджмента качества и по оценке опыта и деловой репутации субъектов предпринимательской деятельности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требованиям нормативных документов.</w:t>
      </w:r>
    </w:p>
    <w:p w:rsidR="00F1197A" w:rsidRPr="004621A8" w:rsidRDefault="00F1197A" w:rsidP="00F11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по сертификации 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ставит следующие цели в области качества:</w:t>
      </w:r>
    </w:p>
    <w:p w:rsidR="00F1197A" w:rsidRPr="00E712EA" w:rsidRDefault="00F1197A" w:rsidP="00F11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успешное прохождение процедуры подтверждения компетентности;</w:t>
      </w:r>
    </w:p>
    <w:p w:rsidR="00F1197A" w:rsidRPr="004621A8" w:rsidRDefault="00F1197A" w:rsidP="00F119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повышение квалификации сотрудников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 «ИДР» 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не менее 2 сотрудников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197A" w:rsidRPr="004621A8" w:rsidRDefault="00F1197A" w:rsidP="00F11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Достижение поставленных целей осуществляется посредством решения следующих задач: </w:t>
      </w:r>
    </w:p>
    <w:p w:rsidR="00F1197A" w:rsidRPr="004621A8" w:rsidRDefault="00F1197A" w:rsidP="00F11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организация деятельности 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«ИДР» 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«СЕРКОНС Академия»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области подтверждения соответствия только на основании соблюдения требований законодательства Российской Федерации;</w:t>
      </w:r>
    </w:p>
    <w:p w:rsidR="00F1197A" w:rsidRPr="004621A8" w:rsidRDefault="00F1197A" w:rsidP="00F11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надежного функционирования организационной структуры и реализации требований СМК, обеспечивающих равноправный доступ заявит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елей к услугам, оказываемым ОС «ИДР» н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езависимо от форм собственности и исключающих возможность административного, экономического или иного влияния сторонних лиц на объективность результатов сертификации;</w:t>
      </w:r>
    </w:p>
    <w:p w:rsidR="00F1197A" w:rsidRPr="004621A8" w:rsidRDefault="00F1197A" w:rsidP="00F11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соответ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ствия деятельности персонала ОС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«ИДР» 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положениям согласно Руководству по качеству, должностным инструкциям, которые подлежат своевременному пересмотру;</w:t>
      </w:r>
    </w:p>
    <w:p w:rsidR="00F1197A" w:rsidRPr="004621A8" w:rsidRDefault="00F1197A" w:rsidP="00F11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- гарантированное отсутствие в 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«ИДР» 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«СЕРКОНС Академия»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признаков </w:t>
      </w:r>
      <w:proofErr w:type="spellStart"/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аффилированности</w:t>
      </w:r>
      <w:proofErr w:type="spellEnd"/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совместных коммерческих интересов и общей хозяйственной деятельности с заявителями работ по подтверждению соответствия;</w:t>
      </w:r>
    </w:p>
    <w:p w:rsidR="00F1197A" w:rsidRPr="004621A8" w:rsidRDefault="00F1197A" w:rsidP="00F11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постоянного совершенствования системы менеджмента качества и анализа ее результативности;</w:t>
      </w:r>
    </w:p>
    <w:p w:rsidR="00F1197A" w:rsidRPr="004621A8" w:rsidRDefault="00F1197A" w:rsidP="00F11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прием в штат ОС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«ИДР» 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квалифицированных экспертов и квалифицированного персонала и контроль за качеством выполнения возложенных обязанностей.</w:t>
      </w:r>
    </w:p>
    <w:p w:rsidR="00F1197A" w:rsidRPr="004621A8" w:rsidRDefault="00F1197A" w:rsidP="00F11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реализации данной политики в области качества Руководство Органа по сертификации обязуется соблюдать критерии аккредитации в соответствии с Приказо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 Минэкономразвития России от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26.10.2020 г. № 707 «Об утверждении критериев аккредитации и перечня документов, подтверждающих соответствие заявителя, аккредитованного лица критериям аккредитации», соблюдать </w:t>
      </w:r>
      <w:r w:rsidRPr="00672C2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ГОСТ Р ИСО/МЭК 17021-1-2017 «Оценка соответствия. Требования к органам, проводящим аудит и сертификацию систем менеджмента. Часть 1. Требования»</w:t>
      </w:r>
      <w:r w:rsidRPr="003B0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ГОСТ Р 66.0.01-2017</w:t>
      </w:r>
      <w:r w:rsidRPr="00672C2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«</w:t>
      </w:r>
      <w:r w:rsidRPr="00672C2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Национальный стандарт Российской Федерации. Оценка опыта и деловой репутации субъектов предпринимательской деятельности. Национальная система стандартов. Общие положения, требования и руководящие принципы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0B0F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B0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B0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3B0B0F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регламентирующих деятельность по подтверждению соответствия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197A" w:rsidRPr="004621A8" w:rsidRDefault="00F1197A" w:rsidP="00F11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Руководство ОС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«ИДР» 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требует от каждого работника ознакомиться с Руководством по качеству, документами системы менеджмента качества и руководствоваться в своей деятельности установленной политикой в области качества деятельности Органа по сертификации.</w:t>
      </w:r>
    </w:p>
    <w:p w:rsidR="00F1197A" w:rsidRDefault="00F1197A" w:rsidP="00F11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Всю ответственность за реализацию политики в области качества руководство ОС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«ИДР» </w:t>
      </w:r>
      <w:r w:rsidRPr="004621A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возлагает на себя.</w:t>
      </w:r>
    </w:p>
    <w:p w:rsidR="001C68CB" w:rsidRDefault="001C68CB">
      <w:bookmarkStart w:id="0" w:name="_GoBack"/>
      <w:bookmarkEnd w:id="0"/>
    </w:p>
    <w:sectPr w:rsidR="001C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FB"/>
    <w:rsid w:val="001C68CB"/>
    <w:rsid w:val="00EC63FB"/>
    <w:rsid w:val="00F1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653D-5BBF-45B9-9A8A-BE453E90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Дорофеева Тамара Евгеньевна</cp:lastModifiedBy>
  <cp:revision>2</cp:revision>
  <dcterms:created xsi:type="dcterms:W3CDTF">2022-08-17T15:32:00Z</dcterms:created>
  <dcterms:modified xsi:type="dcterms:W3CDTF">2022-08-17T15:32:00Z</dcterms:modified>
</cp:coreProperties>
</file>