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7A0" w:rsidRDefault="008847A0" w:rsidP="00AD6DE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Pr="008847A0">
        <w:rPr>
          <w:rFonts w:ascii="Times New Roman" w:hAnsi="Times New Roman" w:cs="Times New Roman"/>
          <w:b/>
        </w:rPr>
        <w:t>роцесс, связанны</w:t>
      </w:r>
      <w:r>
        <w:rPr>
          <w:rFonts w:ascii="Times New Roman" w:hAnsi="Times New Roman" w:cs="Times New Roman"/>
          <w:b/>
        </w:rPr>
        <w:t>й</w:t>
      </w:r>
      <w:r w:rsidRPr="008847A0">
        <w:rPr>
          <w:rFonts w:ascii="Times New Roman" w:hAnsi="Times New Roman" w:cs="Times New Roman"/>
          <w:b/>
        </w:rPr>
        <w:t xml:space="preserve"> с принятием решения о сертификации, включающих выдачу, отказ в выдаче, подтверждение, возобновление, приостановление действия или отмену сертификата, а также расширение или сужение области сертификации</w:t>
      </w:r>
    </w:p>
    <w:p w:rsidR="008847A0" w:rsidRDefault="008847A0" w:rsidP="00AD6DE6">
      <w:pPr>
        <w:jc w:val="center"/>
        <w:rPr>
          <w:rFonts w:ascii="Times New Roman" w:hAnsi="Times New Roman" w:cs="Times New Roman"/>
          <w:b/>
        </w:rPr>
      </w:pPr>
    </w:p>
    <w:p w:rsidR="001D384D" w:rsidRPr="008847A0" w:rsidRDefault="008847A0" w:rsidP="001D384D">
      <w:pPr>
        <w:tabs>
          <w:tab w:val="left" w:pos="567"/>
          <w:tab w:val="left" w:pos="993"/>
          <w:tab w:val="left" w:pos="1134"/>
          <w:tab w:val="left" w:pos="127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8847A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Процесс при сертификации СМ</w:t>
      </w:r>
    </w:p>
    <w:p w:rsidR="008847A0" w:rsidRPr="001D384D" w:rsidRDefault="008847A0" w:rsidP="001D384D">
      <w:pPr>
        <w:tabs>
          <w:tab w:val="left" w:pos="567"/>
          <w:tab w:val="left" w:pos="993"/>
          <w:tab w:val="left" w:pos="1134"/>
          <w:tab w:val="left" w:pos="127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2A57" w:rsidRPr="008847A0" w:rsidRDefault="008847A0" w:rsidP="008847A0">
      <w:pPr>
        <w:ind w:firstLine="567"/>
        <w:rPr>
          <w:rFonts w:ascii="Times New Roman" w:eastAsia="Calibri" w:hAnsi="Times New Roman" w:cs="Times New Roman"/>
          <w:sz w:val="20"/>
        </w:rPr>
      </w:pPr>
      <w:r w:rsidRPr="008847A0">
        <w:rPr>
          <w:rFonts w:ascii="Times New Roman" w:eastAsia="Calibri" w:hAnsi="Times New Roman" w:cs="Times New Roman"/>
          <w:sz w:val="20"/>
        </w:rPr>
        <w:t xml:space="preserve">Решения о выдаче или отказе в выдаче сертификата, расширении или сужении области действия сертификата, приостановлении действия или отзыве сертификата, а также решения о </w:t>
      </w:r>
      <w:proofErr w:type="spellStart"/>
      <w:r w:rsidRPr="008847A0">
        <w:rPr>
          <w:rFonts w:ascii="Times New Roman" w:eastAsia="Calibri" w:hAnsi="Times New Roman" w:cs="Times New Roman"/>
          <w:sz w:val="20"/>
        </w:rPr>
        <w:t>ресертификации</w:t>
      </w:r>
      <w:proofErr w:type="spellEnd"/>
      <w:r w:rsidRPr="008847A0">
        <w:rPr>
          <w:rFonts w:ascii="Times New Roman" w:eastAsia="Calibri" w:hAnsi="Times New Roman" w:cs="Times New Roman"/>
          <w:sz w:val="20"/>
        </w:rPr>
        <w:t xml:space="preserve"> принимает руководитель ОС или его заместитель. Решение о сертификации принимает лицо, не принимавшее участия в аудитах.</w:t>
      </w:r>
    </w:p>
    <w:p w:rsidR="008847A0" w:rsidRPr="008847A0" w:rsidRDefault="008847A0" w:rsidP="008847A0">
      <w:pPr>
        <w:ind w:firstLine="567"/>
        <w:rPr>
          <w:rFonts w:ascii="Times New Roman" w:eastAsia="Calibri" w:hAnsi="Times New Roman" w:cs="Times New Roman"/>
          <w:sz w:val="20"/>
        </w:rPr>
      </w:pPr>
      <w:r w:rsidRPr="008847A0">
        <w:rPr>
          <w:rFonts w:ascii="Times New Roman" w:eastAsia="Calibri" w:hAnsi="Times New Roman" w:cs="Times New Roman"/>
          <w:sz w:val="20"/>
        </w:rPr>
        <w:t xml:space="preserve">ОС подтверждает сертификацию на основе демонстрации того, что заказчик продолжает выполнять требования стандарта на системы менеджмента. Орган по сертификации подтверждает сертификацию заказчика, руководствуясь результатами реализации аудитов инспекционного контроля, </w:t>
      </w:r>
      <w:proofErr w:type="spellStart"/>
      <w:r w:rsidRPr="008847A0">
        <w:rPr>
          <w:rFonts w:ascii="Times New Roman" w:eastAsia="Calibri" w:hAnsi="Times New Roman" w:cs="Times New Roman"/>
          <w:sz w:val="20"/>
        </w:rPr>
        <w:t>ресертификации</w:t>
      </w:r>
      <w:proofErr w:type="spellEnd"/>
      <w:r w:rsidRPr="008847A0">
        <w:rPr>
          <w:rFonts w:ascii="Times New Roman" w:eastAsia="Calibri" w:hAnsi="Times New Roman" w:cs="Times New Roman"/>
          <w:sz w:val="20"/>
        </w:rPr>
        <w:t xml:space="preserve"> и, где это применялось, специальных аудитов (расширение области сертификации, внеплановые аудиты).</w:t>
      </w:r>
    </w:p>
    <w:p w:rsidR="008847A0" w:rsidRPr="008847A0" w:rsidRDefault="008847A0" w:rsidP="008847A0">
      <w:pPr>
        <w:ind w:firstLine="567"/>
        <w:rPr>
          <w:rFonts w:ascii="Times New Roman" w:eastAsia="Calibri" w:hAnsi="Times New Roman" w:cs="Times New Roman"/>
          <w:sz w:val="20"/>
        </w:rPr>
      </w:pPr>
      <w:r w:rsidRPr="008847A0">
        <w:rPr>
          <w:rFonts w:ascii="Times New Roman" w:eastAsia="Calibri" w:hAnsi="Times New Roman" w:cs="Times New Roman"/>
          <w:sz w:val="20"/>
        </w:rPr>
        <w:t>Орган по сертификации должен приостанавливать действие сертификата в тех случаях, когда, например,</w:t>
      </w:r>
    </w:p>
    <w:p w:rsidR="008847A0" w:rsidRPr="008847A0" w:rsidRDefault="008847A0" w:rsidP="008847A0">
      <w:pPr>
        <w:ind w:firstLine="567"/>
        <w:rPr>
          <w:rFonts w:ascii="Times New Roman" w:eastAsia="Calibri" w:hAnsi="Times New Roman" w:cs="Times New Roman"/>
          <w:sz w:val="20"/>
        </w:rPr>
      </w:pPr>
      <w:r w:rsidRPr="008847A0">
        <w:rPr>
          <w:rFonts w:ascii="Times New Roman" w:eastAsia="Calibri" w:hAnsi="Times New Roman" w:cs="Times New Roman"/>
          <w:sz w:val="20"/>
        </w:rPr>
        <w:t>- сертифицированная система менеджмента заказчика постоянно или в значительной мере не может выполнять сертификационные требования, включая требования к результативности системы менеджмента;</w:t>
      </w:r>
    </w:p>
    <w:p w:rsidR="008847A0" w:rsidRPr="008847A0" w:rsidRDefault="008847A0" w:rsidP="008847A0">
      <w:pPr>
        <w:ind w:firstLine="567"/>
        <w:rPr>
          <w:rFonts w:ascii="Times New Roman" w:eastAsia="Calibri" w:hAnsi="Times New Roman" w:cs="Times New Roman"/>
          <w:sz w:val="20"/>
        </w:rPr>
      </w:pPr>
      <w:r w:rsidRPr="008847A0">
        <w:rPr>
          <w:rFonts w:ascii="Times New Roman" w:eastAsia="Calibri" w:hAnsi="Times New Roman" w:cs="Times New Roman"/>
          <w:sz w:val="20"/>
        </w:rPr>
        <w:t xml:space="preserve">- сертифицированный заказчик не позволяет проводить инспекционные или </w:t>
      </w:r>
      <w:proofErr w:type="spellStart"/>
      <w:r w:rsidRPr="008847A0">
        <w:rPr>
          <w:rFonts w:ascii="Times New Roman" w:eastAsia="Calibri" w:hAnsi="Times New Roman" w:cs="Times New Roman"/>
          <w:sz w:val="20"/>
        </w:rPr>
        <w:t>ресертификационные</w:t>
      </w:r>
      <w:proofErr w:type="spellEnd"/>
      <w:r w:rsidRPr="008847A0">
        <w:rPr>
          <w:rFonts w:ascii="Times New Roman" w:eastAsia="Calibri" w:hAnsi="Times New Roman" w:cs="Times New Roman"/>
          <w:sz w:val="20"/>
        </w:rPr>
        <w:t xml:space="preserve"> аудиты с требуемой периодичностью;</w:t>
      </w:r>
    </w:p>
    <w:p w:rsidR="008847A0" w:rsidRPr="008847A0" w:rsidRDefault="008847A0" w:rsidP="008847A0">
      <w:pPr>
        <w:ind w:firstLine="567"/>
        <w:rPr>
          <w:rFonts w:ascii="Times New Roman" w:eastAsia="Calibri" w:hAnsi="Times New Roman" w:cs="Times New Roman"/>
          <w:sz w:val="20"/>
        </w:rPr>
      </w:pPr>
      <w:r w:rsidRPr="008847A0">
        <w:rPr>
          <w:rFonts w:ascii="Times New Roman" w:eastAsia="Calibri" w:hAnsi="Times New Roman" w:cs="Times New Roman"/>
          <w:sz w:val="20"/>
        </w:rPr>
        <w:t>- сертифицированный заказчик добровольно делает запрос о приостановлении действия сертификата.</w:t>
      </w:r>
    </w:p>
    <w:p w:rsidR="008847A0" w:rsidRPr="008847A0" w:rsidRDefault="008847A0" w:rsidP="008847A0">
      <w:pPr>
        <w:ind w:firstLine="567"/>
        <w:rPr>
          <w:rFonts w:ascii="Times New Roman" w:eastAsia="Calibri" w:hAnsi="Times New Roman" w:cs="Times New Roman"/>
          <w:sz w:val="20"/>
        </w:rPr>
      </w:pPr>
      <w:r w:rsidRPr="008847A0">
        <w:rPr>
          <w:rFonts w:ascii="Times New Roman" w:eastAsia="Calibri" w:hAnsi="Times New Roman" w:cs="Times New Roman"/>
          <w:sz w:val="20"/>
        </w:rPr>
        <w:t>После приостановления действия сертификат на систему менеджмента заказчика становится временно недействительным. Копию решения о приостановления действия сертификата орган по сертификации направляет организации. При приостановлении или отмене действия сертификата заказчик не должен использовать его в рекламных целях.</w:t>
      </w:r>
    </w:p>
    <w:p w:rsidR="008847A0" w:rsidRPr="008847A0" w:rsidRDefault="008847A0" w:rsidP="008847A0">
      <w:pPr>
        <w:ind w:firstLine="567"/>
        <w:rPr>
          <w:rFonts w:ascii="Times New Roman" w:eastAsia="Calibri" w:hAnsi="Times New Roman" w:cs="Times New Roman"/>
          <w:sz w:val="20"/>
        </w:rPr>
      </w:pPr>
      <w:r w:rsidRPr="008847A0">
        <w:rPr>
          <w:rFonts w:ascii="Times New Roman" w:eastAsia="Calibri" w:hAnsi="Times New Roman" w:cs="Times New Roman"/>
          <w:sz w:val="20"/>
        </w:rPr>
        <w:t xml:space="preserve">Орган по сертификации возобновляет действие сертификата, которое было приостановлено, в том случае, если проблема, вызвавшая приостановление действия сертификата, была решена. </w:t>
      </w:r>
    </w:p>
    <w:p w:rsidR="008847A0" w:rsidRPr="008847A0" w:rsidRDefault="008847A0" w:rsidP="008847A0">
      <w:pPr>
        <w:ind w:firstLine="567"/>
        <w:rPr>
          <w:rFonts w:ascii="Times New Roman" w:eastAsia="Calibri" w:hAnsi="Times New Roman" w:cs="Times New Roman"/>
          <w:sz w:val="20"/>
        </w:rPr>
      </w:pPr>
      <w:r w:rsidRPr="008847A0">
        <w:rPr>
          <w:rFonts w:ascii="Times New Roman" w:eastAsia="Calibri" w:hAnsi="Times New Roman" w:cs="Times New Roman"/>
          <w:sz w:val="20"/>
        </w:rPr>
        <w:t>Неспособность решить проблемы, из-за которых было приостановлено действие сертификата, в сроки, установленные органом по сертификации, приводит к отмене действия сертификата или сужению области сертификации.</w:t>
      </w:r>
    </w:p>
    <w:p w:rsidR="008847A0" w:rsidRPr="008847A0" w:rsidRDefault="008847A0" w:rsidP="008847A0">
      <w:pPr>
        <w:ind w:firstLine="567"/>
        <w:rPr>
          <w:rFonts w:ascii="Times New Roman" w:eastAsia="Calibri" w:hAnsi="Times New Roman" w:cs="Times New Roman"/>
          <w:sz w:val="20"/>
        </w:rPr>
      </w:pPr>
      <w:r w:rsidRPr="008847A0">
        <w:rPr>
          <w:rFonts w:ascii="Times New Roman" w:eastAsia="Calibri" w:hAnsi="Times New Roman" w:cs="Times New Roman"/>
          <w:sz w:val="20"/>
        </w:rPr>
        <w:t>В случае если организация не сумеет устранить причины, вызвавшие приостановление действия сертификата в течение 6 месяцев, орган по сертификации принимает решение об отмене сертификата или сужении области сертификации.</w:t>
      </w:r>
    </w:p>
    <w:p w:rsidR="008847A0" w:rsidRPr="008847A0" w:rsidRDefault="008847A0" w:rsidP="008847A0">
      <w:pPr>
        <w:ind w:firstLine="567"/>
        <w:rPr>
          <w:rFonts w:ascii="Times New Roman" w:eastAsia="Calibri" w:hAnsi="Times New Roman" w:cs="Times New Roman"/>
          <w:sz w:val="20"/>
        </w:rPr>
      </w:pPr>
      <w:r w:rsidRPr="008847A0">
        <w:rPr>
          <w:rFonts w:ascii="Times New Roman" w:eastAsia="Calibri" w:hAnsi="Times New Roman" w:cs="Times New Roman"/>
          <w:sz w:val="20"/>
        </w:rPr>
        <w:t>Отмена действия сертификата осуществляется органом по сертификации в случаях, если заказчик не устранил причины, вызвавшие приостановление действия сертификата, или по запросу организации - держателя сертификата в связи с изменением наименования или адреса держателя сертификата, в связи с ликвидацией организации или прекращением производства продукции, на которую распространяется сертификат.</w:t>
      </w:r>
    </w:p>
    <w:p w:rsidR="008847A0" w:rsidRPr="008847A0" w:rsidRDefault="008847A0" w:rsidP="008847A0">
      <w:pPr>
        <w:ind w:firstLine="567"/>
        <w:rPr>
          <w:rFonts w:ascii="Times New Roman" w:eastAsia="Calibri" w:hAnsi="Times New Roman" w:cs="Times New Roman"/>
          <w:sz w:val="20"/>
        </w:rPr>
      </w:pPr>
      <w:r w:rsidRPr="008847A0">
        <w:rPr>
          <w:rFonts w:ascii="Times New Roman" w:eastAsia="Calibri" w:hAnsi="Times New Roman" w:cs="Times New Roman"/>
          <w:sz w:val="20"/>
        </w:rPr>
        <w:t>В случае изменений наименования, формы собственности или адреса держателя сертификата оформляется новый сертификат с сохранением срока действия отмененного сертификата. Решение об оформлении нового сертификата может быть принято, как по результатам планового/внепланового инспекционного контроля, так и на основании предоставленных держателем сертификата документов.</w:t>
      </w:r>
    </w:p>
    <w:p w:rsidR="008847A0" w:rsidRPr="008847A0" w:rsidRDefault="008847A0" w:rsidP="008847A0">
      <w:pPr>
        <w:ind w:firstLine="567"/>
        <w:rPr>
          <w:rFonts w:ascii="Times New Roman" w:eastAsia="Calibri" w:hAnsi="Times New Roman" w:cs="Times New Roman"/>
          <w:sz w:val="20"/>
        </w:rPr>
      </w:pPr>
      <w:r w:rsidRPr="008847A0">
        <w:rPr>
          <w:rFonts w:ascii="Times New Roman" w:eastAsia="Calibri" w:hAnsi="Times New Roman" w:cs="Times New Roman"/>
          <w:sz w:val="20"/>
        </w:rPr>
        <w:t>Копию решения об отмене действия сертификата орган по сертификации направляет организации. Подлинник решения остается в деле органа по сертификации. Отмененный сертификат должен быть возвращен организацией в орган по сертификации.</w:t>
      </w:r>
    </w:p>
    <w:p w:rsidR="008847A0" w:rsidRPr="008847A0" w:rsidRDefault="008847A0" w:rsidP="008847A0">
      <w:pPr>
        <w:ind w:firstLine="567"/>
        <w:rPr>
          <w:rFonts w:ascii="Times New Roman" w:eastAsia="Calibri" w:hAnsi="Times New Roman" w:cs="Times New Roman"/>
          <w:sz w:val="20"/>
        </w:rPr>
      </w:pPr>
      <w:r w:rsidRPr="008847A0">
        <w:rPr>
          <w:rFonts w:ascii="Times New Roman" w:eastAsia="Calibri" w:hAnsi="Times New Roman" w:cs="Times New Roman"/>
          <w:sz w:val="20"/>
        </w:rPr>
        <w:t xml:space="preserve">ОС «ИДР» должен сузить область сертификации держателя сертификата, если при инспекционном контроле или аудите по </w:t>
      </w:r>
      <w:proofErr w:type="spellStart"/>
      <w:r w:rsidRPr="008847A0">
        <w:rPr>
          <w:rFonts w:ascii="Times New Roman" w:eastAsia="Calibri" w:hAnsi="Times New Roman" w:cs="Times New Roman"/>
          <w:sz w:val="20"/>
        </w:rPr>
        <w:t>ресертификации</w:t>
      </w:r>
      <w:proofErr w:type="spellEnd"/>
      <w:r w:rsidRPr="008847A0">
        <w:rPr>
          <w:rFonts w:ascii="Times New Roman" w:eastAsia="Calibri" w:hAnsi="Times New Roman" w:cs="Times New Roman"/>
          <w:sz w:val="20"/>
        </w:rPr>
        <w:t xml:space="preserve"> СМ обнаружатся сокращение области применения СМ или изменения в СМ, которые могут повлиять на выполнение требований, предъявляемых при сертификации.</w:t>
      </w:r>
    </w:p>
    <w:p w:rsidR="008847A0" w:rsidRPr="008847A0" w:rsidRDefault="008847A0" w:rsidP="008847A0">
      <w:pPr>
        <w:ind w:firstLine="567"/>
        <w:rPr>
          <w:rFonts w:ascii="Times New Roman" w:eastAsia="Calibri" w:hAnsi="Times New Roman" w:cs="Times New Roman"/>
          <w:sz w:val="20"/>
        </w:rPr>
      </w:pPr>
      <w:r w:rsidRPr="008847A0">
        <w:rPr>
          <w:rFonts w:ascii="Times New Roman" w:eastAsia="Calibri" w:hAnsi="Times New Roman" w:cs="Times New Roman"/>
          <w:sz w:val="20"/>
        </w:rPr>
        <w:lastRenderedPageBreak/>
        <w:t>Рекомендации о сужении области сертификации комиссия органа по сертификации включает в акт по результатам аудита.</w:t>
      </w:r>
    </w:p>
    <w:p w:rsidR="008847A0" w:rsidRPr="008847A0" w:rsidRDefault="008847A0" w:rsidP="008847A0">
      <w:pPr>
        <w:ind w:firstLine="567"/>
        <w:rPr>
          <w:rFonts w:ascii="Times New Roman" w:eastAsia="Calibri" w:hAnsi="Times New Roman" w:cs="Times New Roman"/>
          <w:sz w:val="20"/>
        </w:rPr>
      </w:pPr>
      <w:r w:rsidRPr="008847A0">
        <w:rPr>
          <w:rFonts w:ascii="Times New Roman" w:eastAsia="Calibri" w:hAnsi="Times New Roman" w:cs="Times New Roman"/>
          <w:sz w:val="20"/>
        </w:rPr>
        <w:t>Сужение области сертификации может быть проведено по инициативе держателя сертификата, который направляет в орган по сертификации письмо-обращение с указанием исключаемого вида продукции или процесса СМ. В этом случае орган по сертификации проводит дополнительный аудит. Оплату аудита осуществляют по отдельному договору.</w:t>
      </w:r>
    </w:p>
    <w:p w:rsidR="008847A0" w:rsidRPr="008847A0" w:rsidRDefault="008847A0" w:rsidP="008847A0">
      <w:pPr>
        <w:ind w:firstLine="567"/>
        <w:rPr>
          <w:rFonts w:ascii="Times New Roman" w:eastAsia="Calibri" w:hAnsi="Times New Roman" w:cs="Times New Roman"/>
          <w:sz w:val="20"/>
        </w:rPr>
      </w:pPr>
      <w:r w:rsidRPr="008847A0">
        <w:rPr>
          <w:rFonts w:ascii="Times New Roman" w:eastAsia="Calibri" w:hAnsi="Times New Roman" w:cs="Times New Roman"/>
          <w:sz w:val="20"/>
        </w:rPr>
        <w:t>Орган по сертификации принимает решение о сужении области сертификации, оформляет его по форме ДП.</w:t>
      </w:r>
    </w:p>
    <w:p w:rsidR="008847A0" w:rsidRPr="008847A0" w:rsidRDefault="008847A0" w:rsidP="008847A0">
      <w:pPr>
        <w:ind w:firstLine="567"/>
        <w:rPr>
          <w:rFonts w:ascii="Times New Roman" w:eastAsia="Calibri" w:hAnsi="Times New Roman" w:cs="Times New Roman"/>
          <w:sz w:val="20"/>
        </w:rPr>
      </w:pPr>
      <w:r w:rsidRPr="008847A0">
        <w:rPr>
          <w:rFonts w:ascii="Times New Roman" w:eastAsia="Calibri" w:hAnsi="Times New Roman" w:cs="Times New Roman"/>
          <w:sz w:val="20"/>
        </w:rPr>
        <w:t>Держателю сертификата выдают новый сертификат на суженную область сертификации с сохранением срока окончания действия отмененного сертификата. Отмененный сертификат подлежит возврату в орган по сертификации.</w:t>
      </w:r>
    </w:p>
    <w:p w:rsidR="008847A0" w:rsidRPr="008847A0" w:rsidRDefault="008847A0" w:rsidP="008847A0">
      <w:pPr>
        <w:ind w:firstLine="567"/>
        <w:rPr>
          <w:rFonts w:ascii="Times New Roman" w:eastAsia="Calibri" w:hAnsi="Times New Roman" w:cs="Times New Roman"/>
          <w:sz w:val="20"/>
        </w:rPr>
      </w:pPr>
      <w:r w:rsidRPr="008847A0">
        <w:rPr>
          <w:rFonts w:ascii="Times New Roman" w:eastAsia="Calibri" w:hAnsi="Times New Roman" w:cs="Times New Roman"/>
          <w:sz w:val="20"/>
        </w:rPr>
        <w:t>После сужения области сертификации предприятие-держатель сертификата обязан внести коррективы во все рекламные материалы, где была указана область сертификации.</w:t>
      </w:r>
    </w:p>
    <w:p w:rsidR="008847A0" w:rsidRDefault="008847A0" w:rsidP="008847A0">
      <w:pPr>
        <w:ind w:firstLine="567"/>
        <w:rPr>
          <w:rFonts w:ascii="Times New Roman" w:eastAsia="Calibri" w:hAnsi="Times New Roman" w:cs="Times New Roman"/>
          <w:sz w:val="20"/>
        </w:rPr>
      </w:pPr>
      <w:r w:rsidRPr="008847A0">
        <w:rPr>
          <w:rFonts w:ascii="Times New Roman" w:eastAsia="Calibri" w:hAnsi="Times New Roman" w:cs="Times New Roman"/>
          <w:sz w:val="20"/>
        </w:rPr>
        <w:t>ОС «ИДР» по запросу любой стороны предоставляет сведения относительно статуса сертификата соответствия системы менеджмента: действует /не действует, приостановлен, отменен, область сертификации сужена/</w:t>
      </w:r>
      <w:r>
        <w:rPr>
          <w:rFonts w:ascii="Times New Roman" w:eastAsia="Calibri" w:hAnsi="Times New Roman" w:cs="Times New Roman"/>
          <w:sz w:val="20"/>
        </w:rPr>
        <w:t>расширена.</w:t>
      </w:r>
    </w:p>
    <w:p w:rsidR="001D384D" w:rsidRPr="001D384D" w:rsidRDefault="001D384D" w:rsidP="00AD6DE6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1D384D" w:rsidRPr="001D3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00E0F"/>
    <w:multiLevelType w:val="multilevel"/>
    <w:tmpl w:val="C3F051C8"/>
    <w:lvl w:ilvl="0">
      <w:start w:val="1"/>
      <w:numFmt w:val="decimal"/>
      <w:lvlText w:val="%1"/>
      <w:lvlJc w:val="left"/>
      <w:pPr>
        <w:ind w:left="114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16" w:hanging="1584"/>
      </w:pPr>
      <w:rPr>
        <w:rFonts w:hint="default"/>
      </w:rPr>
    </w:lvl>
  </w:abstractNum>
  <w:abstractNum w:abstractNumId="1" w15:restartNumberingAfterBreak="0">
    <w:nsid w:val="0F596EC3"/>
    <w:multiLevelType w:val="hybridMultilevel"/>
    <w:tmpl w:val="1FECE248"/>
    <w:lvl w:ilvl="0" w:tplc="3B208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7D3296"/>
    <w:multiLevelType w:val="multilevel"/>
    <w:tmpl w:val="C3F051C8"/>
    <w:lvl w:ilvl="0">
      <w:start w:val="1"/>
      <w:numFmt w:val="decimal"/>
      <w:lvlText w:val="%1"/>
      <w:lvlJc w:val="left"/>
      <w:pPr>
        <w:ind w:left="114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16" w:hanging="15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734"/>
    <w:rsid w:val="00022734"/>
    <w:rsid w:val="001C68CB"/>
    <w:rsid w:val="001D384D"/>
    <w:rsid w:val="00226401"/>
    <w:rsid w:val="003D78CD"/>
    <w:rsid w:val="008847A0"/>
    <w:rsid w:val="008E04EB"/>
    <w:rsid w:val="00AD6DE6"/>
    <w:rsid w:val="00FD2A57"/>
    <w:rsid w:val="00FD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5C87C-748F-4F06-A338-500DD470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AAABC-9485-4981-A6EF-78FB8A170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Дорофеева Тамара Евгеньевна</dc:creator>
  <cp:keywords/>
  <dc:description/>
  <cp:lastModifiedBy>Квитко Ольга Евгеньевна</cp:lastModifiedBy>
  <cp:revision>8</cp:revision>
  <dcterms:created xsi:type="dcterms:W3CDTF">2022-08-17T16:06:00Z</dcterms:created>
  <dcterms:modified xsi:type="dcterms:W3CDTF">2023-10-06T13:36:00Z</dcterms:modified>
</cp:coreProperties>
</file>